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CE6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0DF1F6F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66464884"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69B7E3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01.04.2026</w:t>
            </w:r>
          </w:p>
        </w:tc>
      </w:tr>
      <w:tr w:rsidR="00000000" w14:paraId="38CEC510"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3158DAC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6D8BE297"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6F6AC17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000000" w14:paraId="266A0DA6" w14:textId="77777777">
        <w:tblPrEx>
          <w:tblCellMar>
            <w:top w:w="0" w:type="dxa"/>
            <w:bottom w:w="0" w:type="dxa"/>
          </w:tblCellMar>
        </w:tblPrEx>
        <w:trPr>
          <w:trHeight w:val="300"/>
        </w:trPr>
        <w:tc>
          <w:tcPr>
            <w:tcW w:w="5230" w:type="dxa"/>
            <w:tcBorders>
              <w:top w:val="nil"/>
              <w:left w:val="nil"/>
              <w:bottom w:val="nil"/>
              <w:right w:val="nil"/>
            </w:tcBorders>
            <w:vAlign w:val="bottom"/>
          </w:tcPr>
          <w:p w14:paraId="2A80B34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4D9A59E4"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4204E0C5" w14:textId="77777777">
        <w:tblPrEx>
          <w:tblCellMar>
            <w:top w:w="0" w:type="dxa"/>
            <w:bottom w:w="0" w:type="dxa"/>
          </w:tblCellMar>
        </w:tblPrEx>
        <w:trPr>
          <w:trHeight w:val="300"/>
        </w:trPr>
        <w:tc>
          <w:tcPr>
            <w:tcW w:w="10465" w:type="dxa"/>
            <w:tcBorders>
              <w:top w:val="nil"/>
              <w:left w:val="nil"/>
              <w:bottom w:val="nil"/>
              <w:right w:val="nil"/>
            </w:tcBorders>
            <w:vAlign w:val="bottom"/>
          </w:tcPr>
          <w:p w14:paraId="35776F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02FCE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1DE55988"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5524AF8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7B6FA6C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055E62D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1101675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7DE6E4D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Півень Михайло Олексійович</w:t>
            </w:r>
          </w:p>
        </w:tc>
      </w:tr>
      <w:tr w:rsidR="00000000" w14:paraId="39C5BAC4" w14:textId="77777777">
        <w:tblPrEx>
          <w:tblCellMar>
            <w:top w:w="0" w:type="dxa"/>
            <w:bottom w:w="0" w:type="dxa"/>
          </w:tblCellMar>
        </w:tblPrEx>
        <w:trPr>
          <w:trHeight w:val="200"/>
        </w:trPr>
        <w:tc>
          <w:tcPr>
            <w:tcW w:w="3415" w:type="dxa"/>
            <w:tcBorders>
              <w:top w:val="nil"/>
              <w:left w:val="nil"/>
              <w:bottom w:val="nil"/>
              <w:right w:val="nil"/>
            </w:tcBorders>
          </w:tcPr>
          <w:p w14:paraId="02A8790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14377AA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2F69173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DAD3CF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2A09170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719ACCC3"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5AAE53B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6CCD9B11"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26C2DF5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1CFF430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"Чернігівське автотранспортне підприємство 17462"</w:t>
      </w:r>
    </w:p>
    <w:p w14:paraId="07BC553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5F1EE73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14021, Чернігівська обл., м. Чернігів, </w:t>
      </w:r>
      <w:proofErr w:type="spellStart"/>
      <w:r>
        <w:rPr>
          <w:rFonts w:ascii="Times New Roman" w:hAnsi="Times New Roman" w:cs="Times New Roman"/>
          <w:kern w:val="0"/>
        </w:rPr>
        <w:t>пров</w:t>
      </w:r>
      <w:proofErr w:type="spellEnd"/>
      <w:r>
        <w:rPr>
          <w:rFonts w:ascii="Times New Roman" w:hAnsi="Times New Roman" w:cs="Times New Roman"/>
          <w:kern w:val="0"/>
        </w:rPr>
        <w:t xml:space="preserve">. </w:t>
      </w:r>
      <w:proofErr w:type="spellStart"/>
      <w:r>
        <w:rPr>
          <w:rFonts w:ascii="Times New Roman" w:hAnsi="Times New Roman" w:cs="Times New Roman"/>
          <w:kern w:val="0"/>
        </w:rPr>
        <w:t>Старобілоуський</w:t>
      </w:r>
      <w:proofErr w:type="spellEnd"/>
      <w:r>
        <w:rPr>
          <w:rFonts w:ascii="Times New Roman" w:hAnsi="Times New Roman" w:cs="Times New Roman"/>
          <w:kern w:val="0"/>
        </w:rPr>
        <w:t>, буд. 4-А</w:t>
      </w:r>
    </w:p>
    <w:p w14:paraId="3F9A067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03119658</w:t>
      </w:r>
    </w:p>
    <w:p w14:paraId="12F623D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+380674617363</w:t>
      </w:r>
    </w:p>
    <w:p w14:paraId="07CA0C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atp17462@gmail.com</w:t>
      </w:r>
    </w:p>
    <w:p w14:paraId="6D5DE84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46A527B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48F1603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F05C5F2"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4B87C12F"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13E4E651" w14:textId="77777777">
        <w:tblPrEx>
          <w:tblCellMar>
            <w:top w:w="0" w:type="dxa"/>
            <w:bottom w:w="0" w:type="dxa"/>
          </w:tblCellMar>
        </w:tblPrEx>
        <w:trPr>
          <w:trHeight w:val="300"/>
        </w:trPr>
        <w:tc>
          <w:tcPr>
            <w:tcW w:w="3415" w:type="dxa"/>
            <w:vMerge w:val="restart"/>
            <w:tcBorders>
              <w:top w:val="nil"/>
              <w:left w:val="nil"/>
              <w:bottom w:val="nil"/>
              <w:right w:val="nil"/>
            </w:tcBorders>
          </w:tcPr>
          <w:p w14:paraId="320B14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6E0CE06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https://atp17462.pat.ua</w:t>
            </w:r>
          </w:p>
        </w:tc>
        <w:tc>
          <w:tcPr>
            <w:tcW w:w="1885" w:type="dxa"/>
            <w:tcBorders>
              <w:top w:val="nil"/>
              <w:left w:val="nil"/>
              <w:bottom w:val="single" w:sz="6" w:space="0" w:color="auto"/>
              <w:right w:val="nil"/>
            </w:tcBorders>
            <w:vAlign w:val="bottom"/>
          </w:tcPr>
          <w:p w14:paraId="7F08E92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01.04.2026</w:t>
            </w:r>
          </w:p>
        </w:tc>
      </w:tr>
      <w:tr w:rsidR="00000000" w14:paraId="482D2A90" w14:textId="77777777">
        <w:tblPrEx>
          <w:tblCellMar>
            <w:top w:w="0" w:type="dxa"/>
            <w:bottom w:w="0" w:type="dxa"/>
          </w:tblCellMar>
        </w:tblPrEx>
        <w:trPr>
          <w:trHeight w:val="300"/>
        </w:trPr>
        <w:tc>
          <w:tcPr>
            <w:tcW w:w="3415" w:type="dxa"/>
            <w:vMerge/>
            <w:tcBorders>
              <w:top w:val="nil"/>
              <w:left w:val="nil"/>
              <w:bottom w:val="nil"/>
              <w:right w:val="nil"/>
            </w:tcBorders>
          </w:tcPr>
          <w:p w14:paraId="4F647BFB"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5CF51BC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4236B79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07C6BDF1"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6E71820B"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1396C26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19ABC9C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1508474C"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6E677B4D"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12F22DCA"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6FD358C0"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1A00AAB3"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26A14CB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1F78C2C2"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79A3E10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1EFCF97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69FB83A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70F7733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600AF57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615FE072"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76D45A1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01.04.2026</w:t>
            </w:r>
          </w:p>
        </w:tc>
        <w:tc>
          <w:tcPr>
            <w:tcW w:w="1800" w:type="dxa"/>
            <w:tcBorders>
              <w:top w:val="single" w:sz="6" w:space="0" w:color="auto"/>
              <w:left w:val="single" w:sz="6" w:space="0" w:color="auto"/>
              <w:bottom w:val="single" w:sz="6" w:space="0" w:color="auto"/>
              <w:right w:val="single" w:sz="6" w:space="0" w:color="auto"/>
            </w:tcBorders>
          </w:tcPr>
          <w:p w14:paraId="4B91782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Призначено</w:t>
            </w:r>
          </w:p>
        </w:tc>
        <w:tc>
          <w:tcPr>
            <w:tcW w:w="2600" w:type="dxa"/>
            <w:tcBorders>
              <w:top w:val="single" w:sz="6" w:space="0" w:color="auto"/>
              <w:left w:val="single" w:sz="6" w:space="0" w:color="auto"/>
              <w:bottom w:val="single" w:sz="6" w:space="0" w:color="auto"/>
              <w:right w:val="single" w:sz="6" w:space="0" w:color="auto"/>
            </w:tcBorders>
          </w:tcPr>
          <w:p w14:paraId="26BC435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корпоративний секретар</w:t>
            </w:r>
          </w:p>
        </w:tc>
        <w:tc>
          <w:tcPr>
            <w:tcW w:w="3000" w:type="dxa"/>
            <w:tcBorders>
              <w:top w:val="single" w:sz="6" w:space="0" w:color="auto"/>
              <w:left w:val="single" w:sz="6" w:space="0" w:color="auto"/>
              <w:bottom w:val="single" w:sz="6" w:space="0" w:color="auto"/>
              <w:right w:val="single" w:sz="6" w:space="0" w:color="auto"/>
            </w:tcBorders>
          </w:tcPr>
          <w:p w14:paraId="1F71520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Овчаренко Ігор Михайлович</w:t>
            </w:r>
          </w:p>
        </w:tc>
        <w:tc>
          <w:tcPr>
            <w:tcW w:w="1865" w:type="dxa"/>
            <w:tcBorders>
              <w:top w:val="single" w:sz="6" w:space="0" w:color="auto"/>
              <w:left w:val="single" w:sz="6" w:space="0" w:color="auto"/>
              <w:bottom w:val="single" w:sz="6" w:space="0" w:color="auto"/>
            </w:tcBorders>
          </w:tcPr>
          <w:p w14:paraId="5963B69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43DAB97E"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6325459"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71EBDDA8"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90AE47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Наглядової ради (протокол від 01.04.2026) відповідно до Статуту призначено на посаду корпоративного секретаря Товариства Овчаренка Ігоря Михайловича на 3 роки. У особи відсутня непогашена судимість за корисливі та посадові злочини, вона не володіє акціями емітента. Посади, які обіймала особа протягом останніх 5 років: 2021-2024 - ПрАТ "Чернігівський механічний завод", голова Наглядової ради; з 2021 – </w:t>
            </w:r>
            <w:proofErr w:type="spellStart"/>
            <w:r>
              <w:rPr>
                <w:rFonts w:ascii="Times New Roman" w:hAnsi="Times New Roman" w:cs="Times New Roman"/>
                <w:kern w:val="0"/>
                <w:sz w:val="20"/>
                <w:szCs w:val="20"/>
              </w:rPr>
              <w:t>Полікомбанк</w:t>
            </w:r>
            <w:proofErr w:type="spellEnd"/>
            <w:r>
              <w:rPr>
                <w:rFonts w:ascii="Times New Roman" w:hAnsi="Times New Roman" w:cs="Times New Roman"/>
                <w:kern w:val="0"/>
                <w:sz w:val="20"/>
                <w:szCs w:val="20"/>
              </w:rPr>
              <w:t>, начальник відділу депозитарної діяльності.</w:t>
            </w:r>
          </w:p>
        </w:tc>
      </w:tr>
    </w:tbl>
    <w:p w14:paraId="00A35EDC" w14:textId="77777777" w:rsidR="008C0C45" w:rsidRDefault="008C0C45"/>
    <w:sectPr w:rsidR="008C0C45">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51FD" w14:textId="77777777" w:rsidR="008C0C45" w:rsidRDefault="008C0C45">
      <w:pPr>
        <w:spacing w:after="0" w:line="240" w:lineRule="auto"/>
      </w:pPr>
      <w:r>
        <w:separator/>
      </w:r>
    </w:p>
  </w:endnote>
  <w:endnote w:type="continuationSeparator" w:id="0">
    <w:p w14:paraId="37BA9FE8" w14:textId="77777777" w:rsidR="008C0C45" w:rsidRDefault="008C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A71C"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E3509E">
      <w:rPr>
        <w:rFonts w:ascii="Times New Roman" w:hAnsi="Times New Roman" w:cs="Times New Roman"/>
        <w:kern w:val="0"/>
        <w:sz w:val="20"/>
        <w:szCs w:val="20"/>
        <w:lang w:val="ru-RU"/>
      </w:rPr>
      <w:fldChar w:fldCharType="separate"/>
    </w:r>
    <w:r w:rsidR="00E3509E">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E242" w14:textId="77777777" w:rsidR="008C0C45" w:rsidRDefault="008C0C45">
      <w:pPr>
        <w:spacing w:after="0" w:line="240" w:lineRule="auto"/>
      </w:pPr>
      <w:r>
        <w:separator/>
      </w:r>
    </w:p>
  </w:footnote>
  <w:footnote w:type="continuationSeparator" w:id="0">
    <w:p w14:paraId="24D821B5" w14:textId="77777777" w:rsidR="008C0C45" w:rsidRDefault="008C0C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9E"/>
    <w:rsid w:val="007A7BED"/>
    <w:rsid w:val="008C0C45"/>
    <w:rsid w:val="00E350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370175"/>
  <w14:defaultImageDpi w14:val="0"/>
  <w15:docId w15:val="{5F049A0D-00F5-4351-A0A9-3FDEAC7E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09E"/>
    <w:pPr>
      <w:tabs>
        <w:tab w:val="center" w:pos="4819"/>
        <w:tab w:val="right" w:pos="9639"/>
      </w:tabs>
    </w:pPr>
  </w:style>
  <w:style w:type="character" w:customStyle="1" w:styleId="a4">
    <w:name w:val="Верхній колонтитул Знак"/>
    <w:basedOn w:val="a0"/>
    <w:link w:val="a3"/>
    <w:uiPriority w:val="99"/>
    <w:rsid w:val="00E3509E"/>
  </w:style>
  <w:style w:type="paragraph" w:styleId="a5">
    <w:name w:val="footer"/>
    <w:basedOn w:val="a"/>
    <w:link w:val="a6"/>
    <w:uiPriority w:val="99"/>
    <w:unhideWhenUsed/>
    <w:rsid w:val="00E3509E"/>
    <w:pPr>
      <w:tabs>
        <w:tab w:val="center" w:pos="4819"/>
        <w:tab w:val="right" w:pos="9639"/>
      </w:tabs>
    </w:pPr>
  </w:style>
  <w:style w:type="character" w:customStyle="1" w:styleId="a6">
    <w:name w:val="Нижній колонтитул Знак"/>
    <w:basedOn w:val="a0"/>
    <w:link w:val="a5"/>
    <w:uiPriority w:val="99"/>
    <w:rsid w:val="00E3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2106</Words>
  <Characters>1201</Characters>
  <Application>Microsoft Office Word</Application>
  <DocSecurity>0</DocSecurity>
  <Lines>10</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2</cp:revision>
  <dcterms:created xsi:type="dcterms:W3CDTF">2026-04-01T09:13:00Z</dcterms:created>
  <dcterms:modified xsi:type="dcterms:W3CDTF">2026-04-01T09:13:00Z</dcterms:modified>
</cp:coreProperties>
</file>